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5B0" w:rsidRPr="00482A08" w:rsidRDefault="002D15B0" w:rsidP="002D15B0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หน้า </w:t>
      </w:r>
      <w:r w:rsidRPr="00482A08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 </w:t>
      </w: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ของจำนวน ..... หน้า</w:t>
      </w:r>
    </w:p>
    <w:p w:rsidR="002D15B0" w:rsidRPr="002D15B0" w:rsidRDefault="002D15B0" w:rsidP="002D15B0">
      <w:pPr>
        <w:spacing w:after="0" w:line="240" w:lineRule="auto"/>
        <w:jc w:val="center"/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</w:pPr>
    </w:p>
    <w:p w:rsidR="00F94E30" w:rsidRDefault="002D15B0" w:rsidP="0078575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  <w:r w:rsidRPr="002D15B0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รายละเอียดการประดิษฐ์</w:t>
      </w:r>
    </w:p>
    <w:p w:rsidR="00802B1E" w:rsidRDefault="00802B1E" w:rsidP="00802B1E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</w:p>
    <w:p w:rsidR="00802B1E" w:rsidRPr="00146104" w:rsidRDefault="00802B1E" w:rsidP="00802B1E">
      <w:pPr>
        <w:spacing w:after="0" w:line="240" w:lineRule="auto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785758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ชื่อที่แสดงถึงการประดิษฐ์</w:t>
      </w:r>
      <w:r w:rsidRPr="00146104"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  <w:t xml:space="preserve"> </w:t>
      </w:r>
    </w:p>
    <w:p w:rsidR="00453CB4" w:rsidRPr="00453CB4" w:rsidRDefault="00467A05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  <w:lang w:bidi="th-TH"/>
        </w:rPr>
      </w:pPr>
      <w:r>
        <w:rPr>
          <w:rFonts w:ascii="TH SarabunIT๙" w:hAnsi="TH SarabunIT๙" w:cs="TH SarabunIT๙"/>
          <w:spacing w:val="6"/>
          <w:sz w:val="24"/>
          <w:szCs w:val="24"/>
          <w:lang w:bidi="th-TH"/>
        </w:rPr>
        <w:t xml:space="preserve">- </w:t>
      </w:r>
      <w:r w:rsidR="00453CB4"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ต้องระบุว่าการประดิษฐ์นั้นคืออะไร เช่น สูตรเครื่องดื่มสมุนไพรที่มีส่วนประกอบของกวาวเครือ กรรมวิธีการสกัดสารจากต้นผักบุ้ง เม็ดสีเทอร์โมโครมิกที่มีเวเนเดียมไดออกไซด์เป็นองค์ประกอบและกรรมวิธีการสังเคราะห์ผลิตภัณฑ์ดังกล่าว มีดสำหรับผ่าตัดนิ้วล๊อก เป็นต้น </w:t>
      </w:r>
    </w:p>
    <w:p w:rsidR="00453CB4" w:rsidRPr="00453CB4" w:rsidRDefault="00467A05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  <w:lang w:bidi="th-TH"/>
        </w:rPr>
      </w:pPr>
      <w:r>
        <w:rPr>
          <w:rFonts w:ascii="TH SarabunIT๙" w:hAnsi="TH SarabunIT๙" w:cs="TH SarabunIT๙"/>
          <w:spacing w:val="6"/>
          <w:sz w:val="24"/>
          <w:szCs w:val="24"/>
          <w:lang w:bidi="th-TH"/>
        </w:rPr>
        <w:t xml:space="preserve">- </w:t>
      </w:r>
      <w:r w:rsidR="00453CB4"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ต้องไม่ใช่ชื่อเฉพาะ เช่น เชื้อ </w:t>
      </w:r>
      <w:r w:rsidR="00453CB4" w:rsidRPr="00453CB4">
        <w:rPr>
          <w:rFonts w:ascii="TH SarabunPSK" w:hAnsi="TH SarabunPSK" w:cs="TH SarabunPSK"/>
          <w:spacing w:val="6"/>
          <w:sz w:val="24"/>
          <w:szCs w:val="24"/>
          <w:lang w:bidi="th-TH"/>
        </w:rPr>
        <w:t>PSUSP</w:t>
      </w:r>
      <w:r w:rsidR="00453CB4"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11</w:t>
      </w:r>
      <w:r w:rsidR="00453CB4"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 ครกหินศิลา</w:t>
      </w:r>
    </w:p>
    <w:p w:rsidR="00802B1E" w:rsidRPr="00453CB4" w:rsidRDefault="00467A05" w:rsidP="00924D4A">
      <w:pPr>
        <w:spacing w:after="0" w:line="240" w:lineRule="auto"/>
        <w:ind w:firstLine="1134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6"/>
          <w:sz w:val="24"/>
          <w:szCs w:val="24"/>
          <w:lang w:bidi="th-TH"/>
        </w:rPr>
        <w:t xml:space="preserve">- </w:t>
      </w:r>
      <w:r w:rsidR="00453CB4"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>ต้องไม่เป็นการอวดอ้างสรรพคุณของสิ่งประดิษฐ์ เช่น มีดวิเศษที่สามารถป้องกันการเกิดสนิม</w:t>
      </w:r>
    </w:p>
    <w:p w:rsidR="00453CB4" w:rsidRDefault="00453CB4" w:rsidP="00453CB4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lang w:bidi="th-TH"/>
        </w:rPr>
      </w:pPr>
    </w:p>
    <w:p w:rsidR="00802B1E" w:rsidRPr="00785758" w:rsidRDefault="00802B1E" w:rsidP="00802B1E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  <w:r w:rsidRPr="00785758"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  <w:lang w:bidi="th-TH"/>
        </w:rPr>
        <w:t>สาขาวิทยาการที่เกี่ยวข้องกับการประดิษฐ์</w:t>
      </w:r>
    </w:p>
    <w:p w:rsidR="00924D4A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ต้องระบุว่าการประดิษฐ์ที่ขอรับสิทธิบัตร/อนุสิทธิบัตรนั้นจัดอยู่ในสาขาวิชาใด เช่น วิศวกรรมเครื่องกล วิศวกรรมไฟฟ้า เคมี ปิโตรเคมี เภสัชภรรณ เคมีเทคนิค เทคโนโลยีชีวภาพ เป็นต้น 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ตัวอย่างเช่น 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>สาขาเคมีในส่วนที่เกี่ยวข้องกับ “ชื่อการประดิษฐ์”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สาขาวิศวกรรมไฟฟ้าในส่วนที่เกี่ยวข้องกับ “ชื่อการประดิษฐ์” 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 xml:space="preserve">สาขาวิศวกรรมเครื่องกลในส่วนที่เกี่ยวข้องกับ “ชื่อการประดิษฐ์” 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>สาขาชีวโมเลกุลในส่วนที่เกี่ยวข้องกับ “ชื่อการประดิษฐ์”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IT๙" w:hAnsi="TH SarabunIT๙" w:cs="TH SarabunIT๙"/>
          <w:spacing w:val="6"/>
          <w:sz w:val="24"/>
          <w:szCs w:val="24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>สาขาชีวเคมีในส่วนที่เกี่ยวข้องกับ “ชื่อการประดิษฐ์”</w:t>
      </w:r>
    </w:p>
    <w:p w:rsidR="00802B1E" w:rsidRPr="00453CB4" w:rsidRDefault="00453CB4" w:rsidP="00924D4A">
      <w:pPr>
        <w:spacing w:after="0" w:line="240" w:lineRule="auto"/>
        <w:ind w:firstLine="1134"/>
        <w:rPr>
          <w:rFonts w:ascii="TH SarabunPSK" w:hAnsi="TH SarabunPSK" w:cs="TH SarabunPSK"/>
          <w:b/>
          <w:bCs/>
          <w:spacing w:val="6"/>
          <w:sz w:val="24"/>
          <w:szCs w:val="24"/>
          <w:u w:val="single"/>
          <w:lang w:bidi="th-TH"/>
        </w:rPr>
      </w:pPr>
      <w:r w:rsidRPr="00453CB4">
        <w:rPr>
          <w:rFonts w:ascii="TH SarabunIT๙" w:hAnsi="TH SarabunIT๙" w:cs="TH SarabunIT๙"/>
          <w:spacing w:val="6"/>
          <w:sz w:val="24"/>
          <w:szCs w:val="24"/>
        </w:rPr>
        <w:t>-</w:t>
      </w:r>
      <w:r w:rsidRPr="00453CB4">
        <w:rPr>
          <w:rFonts w:ascii="TH SarabunIT๙" w:hAnsi="TH SarabunIT๙" w:cs="TH SarabunIT๙"/>
          <w:spacing w:val="6"/>
          <w:sz w:val="24"/>
          <w:szCs w:val="24"/>
        </w:rPr>
        <w:t xml:space="preserve"> </w:t>
      </w:r>
      <w:r w:rsidRPr="00453CB4">
        <w:rPr>
          <w:rFonts w:ascii="TH SarabunIT๙" w:hAnsi="TH SarabunIT๙" w:cs="TH SarabunIT๙"/>
          <w:spacing w:val="6"/>
          <w:sz w:val="24"/>
          <w:szCs w:val="24"/>
          <w:cs/>
          <w:lang w:bidi="th-TH"/>
        </w:rPr>
        <w:t>สาขาเทคโนโลยีชีวภาพในส่วนที่เกี่ยวข้องกับ “ชื่อการประดิษฐ์”</w:t>
      </w:r>
    </w:p>
    <w:p w:rsidR="00453CB4" w:rsidRDefault="00453CB4" w:rsidP="00802B1E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</w:p>
    <w:p w:rsidR="00785758" w:rsidRDefault="00785758" w:rsidP="00802B1E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  <w:r w:rsidRPr="00785758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 xml:space="preserve">ภูมิหลังของศิลปะหรือวิทยาการที่เกี่ยวข้อง   </w:t>
      </w:r>
    </w:p>
    <w:p w:rsidR="00453CB4" w:rsidRPr="00453CB4" w:rsidRDefault="00453CB4" w:rsidP="00924D4A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</w:rPr>
      </w:pPr>
      <w:r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จะต้องระบุลักษณะของการประดิษฐ์ว่าสิ่งที่มีอยู่ก่อนแล้วมีลักษณะอย่างไรพร้อมทั้งข้อบกพร่องต่างๆ เพื่อที่จะแสดงความเห็นว่าสิ่งประดิษฐ์ที่ได้ค</w:t>
      </w:r>
      <w:r w:rsidR="00C66B0F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ิ</w:t>
      </w:r>
      <w:r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ดค้นขึ้นมาใหม่นั้นมีข้อแตกต่างหรือดีกว่าของที่มีอยู่แล้วอย่างไร</w:t>
      </w:r>
    </w:p>
    <w:p w:rsidR="00453CB4" w:rsidRDefault="00453CB4" w:rsidP="00924D4A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</w:rPr>
      </w:pPr>
      <w:r w:rsidRPr="00453CB4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หรือ</w:t>
      </w:r>
      <w:r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การระบุ</w:t>
      </w:r>
      <w:r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สิ่งประดิษฐ์นี้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ว่า</w:t>
      </w:r>
      <w:r w:rsidRPr="00453CB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 xml:space="preserve">มีความสำคัญอย่างไร สิ่งประดิษฐ์นี้สามารถใช้แก้ปัญหาหรือข้อบกพร่องที่มีอยู่เดิมได้อย่างไร สิ่งประดิษฐ์นี้ได้แก้ไขปัญหาหรือข้อเสียของสิ่งประดิษฐ์ที่มีอยู่แล้วอย่างไร </w:t>
      </w:r>
    </w:p>
    <w:p w:rsidR="00C66B0F" w:rsidRPr="00453CB4" w:rsidRDefault="00C66B0F" w:rsidP="00453CB4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</w:rPr>
      </w:pPr>
    </w:p>
    <w:p w:rsidR="00453CB4" w:rsidRPr="00C66B0F" w:rsidRDefault="00C66B0F" w:rsidP="00453CB4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  <w:r w:rsidRPr="00C66B0F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ลักษณะและความมุ่งหมายของการประดิษฐ์</w:t>
      </w:r>
    </w:p>
    <w:p w:rsidR="00C66B0F" w:rsidRDefault="00C66B0F" w:rsidP="00924D4A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 w:rsidRPr="00C66B0F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ต้องระบุถึงลักษณะที่สำคัญของการประดิษฐ์โดยย่อรวมทั้งวัตถุประสงค์ของการประดิษฐ์ชิ้นงานดังกล่าว และสิ่งประดิษฐ์ของท่านได้แก้ไขปัญหาที่ปรากฎในภูมิหลังการประดิษฐ์อย่างไร</w:t>
      </w:r>
    </w:p>
    <w:p w:rsidR="00C66B0F" w:rsidRDefault="00C66B0F" w:rsidP="00453CB4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</w:p>
    <w:p w:rsidR="00C66B0F" w:rsidRPr="00C66B0F" w:rsidRDefault="00C66B0F" w:rsidP="00C66B0F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  <w:r w:rsidRPr="00C66B0F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 xml:space="preserve">คำอธิบายรูปเขียนโดยย่อ (ถ้ามี) </w:t>
      </w:r>
    </w:p>
    <w:p w:rsidR="00C66B0F" w:rsidRPr="00C66B0F" w:rsidRDefault="00C66B0F" w:rsidP="00924D4A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</w:rPr>
      </w:pPr>
      <w:r w:rsidRPr="00C66B0F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อธิบายให้สอดคล้องกับรูปเขียน เช่น</w:t>
      </w:r>
    </w:p>
    <w:p w:rsidR="00C66B0F" w:rsidRDefault="00C66B0F" w:rsidP="00924D4A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 w:rsidRPr="00C66B0F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รูปที่ 1 แสดงองค์ประกอบ..........................</w:t>
      </w:r>
    </w:p>
    <w:p w:rsidR="008220CD" w:rsidRDefault="008220CD" w:rsidP="00C66B0F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</w:p>
    <w:p w:rsidR="00911558" w:rsidRPr="00C12991" w:rsidRDefault="00C12991" w:rsidP="00C66B0F">
      <w:pPr>
        <w:spacing w:after="0" w:line="240" w:lineRule="auto"/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lang w:bidi="th-TH"/>
        </w:rPr>
      </w:pPr>
      <w:r w:rsidRPr="00C12991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การเปิดเผยการประดิษฐ์โดยสมบูรณ์</w:t>
      </w:r>
    </w:p>
    <w:p w:rsidR="008220CD" w:rsidRPr="008220CD" w:rsidRDefault="008220CD" w:rsidP="00FD7214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</w:rPr>
      </w:pPr>
      <w:r w:rsidRPr="008220CD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ต้องระบุรายละเอียดของการประดิษฐ์ เช่น องค์ประกอบ ลักษณะโครงสร้าง ส่วนประกอบ วิธีการผลิต วิธีการทำงานหรือกระบวนการทำงาน และ ระบุผลการทดลอง หรือผลการทดสอบ ที่แสดงให้เห็นถึงข้อเด่นของสิ่งประดิษฐ์นี้ (ถ้ามี)</w:t>
      </w:r>
    </w:p>
    <w:p w:rsidR="00C66B0F" w:rsidRDefault="008220CD" w:rsidP="00FD7214">
      <w:pPr>
        <w:spacing w:after="0" w:line="240" w:lineRule="auto"/>
        <w:ind w:firstLine="1134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 w:rsidRPr="008220CD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การเขียนบรรยายในหัวข้อนี้จะต้องละเอียดและชัดเจนสมบูรณ์พอที่จะทำให้ผู้อื่นสามารถอ่านและสามารถดำเนินการตามขั้นตอนและได้สิ่งประดิษฐ์ที่มีลักษณะเดียวกัน</w:t>
      </w:r>
      <w:r w:rsidR="00C12991"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 xml:space="preserve"> หรือ</w:t>
      </w:r>
      <w:r w:rsidRPr="008220CD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ให้ผู้มีความช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ำ</w:t>
      </w:r>
      <w:r w:rsidRPr="008220CD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นาญในระดับสามัญในสาขาวิทยาการนั้นๆ สามารถอ่านแล้วเข้าใจการประดิษฐ์นั้นได้</w:t>
      </w:r>
    </w:p>
    <w:p w:rsidR="00FD7214" w:rsidRDefault="00FD7214" w:rsidP="008220CD">
      <w:pPr>
        <w:spacing w:after="0" w:line="240" w:lineRule="auto"/>
        <w:rPr>
          <w:rFonts w:ascii="TH SarabunPSK" w:hAnsi="TH SarabunPSK" w:cs="TH SarabunPSK"/>
          <w:spacing w:val="6"/>
          <w:sz w:val="24"/>
          <w:szCs w:val="24"/>
          <w:lang w:bidi="th-TH"/>
        </w:rPr>
      </w:pPr>
    </w:p>
    <w:p w:rsidR="00FD7214" w:rsidRPr="00FD7214" w:rsidRDefault="00FD7214" w:rsidP="00FD7214">
      <w:pPr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</w:pPr>
      <w:r w:rsidRPr="00FD7214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วิธีการในการประดิษฐ์ที่ดีที่สุด</w:t>
      </w:r>
    </w:p>
    <w:p w:rsidR="00F375FF" w:rsidRPr="00453CB4" w:rsidRDefault="00FD7214" w:rsidP="00EB57F5">
      <w:pPr>
        <w:spacing w:after="0" w:line="240" w:lineRule="auto"/>
        <w:ind w:firstLine="1134"/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</w:pPr>
      <w:r w:rsidRPr="00FD7214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เหมือนกับที่ได้กล่าวไว้แล้วในการเปิดเผยการประดิษฐ์โดยสมบูรณ์</w:t>
      </w:r>
    </w:p>
    <w:sectPr w:rsidR="00F375FF" w:rsidRPr="00453CB4" w:rsidSect="00785758">
      <w:type w:val="oddPage"/>
      <w:pgSz w:w="11906" w:h="16838" w:code="9"/>
      <w:pgMar w:top="56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0"/>
    <w:rsid w:val="002D15B0"/>
    <w:rsid w:val="00453CB4"/>
    <w:rsid w:val="00467A05"/>
    <w:rsid w:val="00482A08"/>
    <w:rsid w:val="006A2736"/>
    <w:rsid w:val="00785758"/>
    <w:rsid w:val="007B05E9"/>
    <w:rsid w:val="00802B1E"/>
    <w:rsid w:val="008220CD"/>
    <w:rsid w:val="00911558"/>
    <w:rsid w:val="00924D4A"/>
    <w:rsid w:val="00AE6062"/>
    <w:rsid w:val="00C12991"/>
    <w:rsid w:val="00C66B0F"/>
    <w:rsid w:val="00EB57F5"/>
    <w:rsid w:val="00F375FF"/>
    <w:rsid w:val="00F94E30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223A"/>
  <w15:chartTrackingRefBased/>
  <w15:docId w15:val="{E9793286-94EC-42EF-872B-D83E6AF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85758"/>
  </w:style>
  <w:style w:type="paragraph" w:styleId="ListParagraph">
    <w:name w:val="List Paragraph"/>
    <w:basedOn w:val="Normal"/>
    <w:uiPriority w:val="34"/>
    <w:qFormat/>
    <w:rsid w:val="0046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17</cp:revision>
  <dcterms:created xsi:type="dcterms:W3CDTF">2023-04-05T04:35:00Z</dcterms:created>
  <dcterms:modified xsi:type="dcterms:W3CDTF">2023-04-05T06:28:00Z</dcterms:modified>
</cp:coreProperties>
</file>